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00" w:rsidRDefault="000615B0">
      <w:bookmarkStart w:id="0" w:name="_GoBack"/>
      <w:bookmarkEnd w:id="0"/>
      <w:r>
        <w:t>Active Living Strategy – Implemented Items 2012-2014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Street Traffic Calming &amp; Streetscape/Intersection Improvements: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Placement of maple trees at the school and golf course; 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in-road pedestrian crossing signs; 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Park Street crosswalk painting &amp; pedestrian signs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solar speed-signs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Trail Awareness (Blueberry Hill Trails) and Parking: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new trail head signs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Update of map, printing, distribution &amp; on-line access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trail markers on approximately 10 miles of trails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a parking area on the Lord Rd entrance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parking signs for Lord Rd and Bronson Rd entrances of the trail system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New Trails &amp; Parks: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Completion and ongoing maintenance of the Footbridge Park Trail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Replacement of the Footbridge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Rehabilitation of Footbridge Park and play elements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Existing Parks (Noble Terrace):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2 new soccer goals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2 new hockey goals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benches for the soccer field and ice rink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Resurfacing of the ice rink to improve longevity and condition of the ice   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Purchase of new shovels to assist in maintenance of the ice rink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new trash bins in 3 parks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Signs (in addition to those described above):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 ** Installation of a Recreation Kiosk at the golf course</w:t>
      </w: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615B0" w:rsidRDefault="000615B0" w:rsidP="000615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Development of a volunteer Parks &amp; Trails Advisory group</w:t>
      </w:r>
    </w:p>
    <w:p w:rsidR="000615B0" w:rsidRDefault="000615B0"/>
    <w:sectPr w:rsidR="0006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B0"/>
    <w:rsid w:val="000615B0"/>
    <w:rsid w:val="0019134B"/>
    <w:rsid w:val="005F775C"/>
    <w:rsid w:val="007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EDE5C-D486-439C-99FB-A5299D5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Darney Buehler</dc:creator>
  <cp:lastModifiedBy>Queen of Etown</cp:lastModifiedBy>
  <cp:revision>2</cp:revision>
  <dcterms:created xsi:type="dcterms:W3CDTF">2014-04-23T16:27:00Z</dcterms:created>
  <dcterms:modified xsi:type="dcterms:W3CDTF">2014-04-23T16:27:00Z</dcterms:modified>
</cp:coreProperties>
</file>